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96" w:rsidRDefault="00E52496" w:rsidP="009360B0">
      <w:pPr>
        <w:spacing w:line="360" w:lineRule="auto"/>
        <w:jc w:val="center"/>
        <w:rPr>
          <w:rFonts w:ascii="宋体" w:cs="黑体"/>
          <w:color w:val="000000"/>
          <w:sz w:val="44"/>
          <w:szCs w:val="44"/>
        </w:rPr>
      </w:pPr>
      <w:r>
        <w:rPr>
          <w:rFonts w:ascii="宋体" w:hAnsi="宋体" w:cs="黑体"/>
          <w:color w:val="000000"/>
          <w:sz w:val="44"/>
          <w:szCs w:val="44"/>
          <w:u w:val="single"/>
        </w:rPr>
        <w:t xml:space="preserve">     </w:t>
      </w:r>
      <w:r>
        <w:rPr>
          <w:rFonts w:ascii="宋体" w:hAnsi="宋体" w:cs="黑体" w:hint="eastAsia"/>
          <w:color w:val="000000"/>
          <w:sz w:val="44"/>
          <w:szCs w:val="44"/>
        </w:rPr>
        <w:t>税务局（稽查局）</w:t>
      </w:r>
      <w:bookmarkStart w:id="0" w:name="_Toc305993116"/>
      <w:bookmarkStart w:id="1" w:name="_Toc73516727"/>
      <w:bookmarkStart w:id="2" w:name="_Toc296671395"/>
    </w:p>
    <w:p w:rsidR="00E52496" w:rsidRDefault="00E52496" w:rsidP="009360B0">
      <w:pPr>
        <w:spacing w:line="360" w:lineRule="auto"/>
        <w:jc w:val="center"/>
        <w:rPr>
          <w:rFonts w:ascii="宋体"/>
          <w:b/>
          <w:color w:val="000000"/>
          <w:spacing w:val="20"/>
          <w:sz w:val="5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现</w:t>
      </w:r>
      <w:r>
        <w:rPr>
          <w:rFonts w:ascii="宋体" w:hAnsi="宋体"/>
          <w:color w:val="000000"/>
          <w:sz w:val="52"/>
          <w:szCs w:val="52"/>
        </w:rPr>
        <w:t xml:space="preserve">  </w:t>
      </w:r>
      <w:r>
        <w:rPr>
          <w:rFonts w:ascii="宋体" w:hAnsi="宋体" w:hint="eastAsia"/>
          <w:color w:val="000000"/>
          <w:sz w:val="52"/>
          <w:szCs w:val="52"/>
        </w:rPr>
        <w:t>场</w:t>
      </w:r>
      <w:r>
        <w:rPr>
          <w:rFonts w:ascii="宋体" w:hAnsi="宋体"/>
          <w:color w:val="000000"/>
          <w:sz w:val="52"/>
          <w:szCs w:val="52"/>
        </w:rPr>
        <w:t xml:space="preserve">  </w:t>
      </w:r>
      <w:r>
        <w:rPr>
          <w:rFonts w:ascii="宋体" w:hAnsi="宋体" w:hint="eastAsia"/>
          <w:color w:val="000000"/>
          <w:sz w:val="52"/>
          <w:szCs w:val="52"/>
        </w:rPr>
        <w:t>笔</w:t>
      </w:r>
      <w:r>
        <w:rPr>
          <w:rFonts w:ascii="宋体" w:hAnsi="宋体"/>
          <w:color w:val="000000"/>
          <w:sz w:val="52"/>
          <w:szCs w:val="52"/>
        </w:rPr>
        <w:t xml:space="preserve">  </w:t>
      </w:r>
      <w:r>
        <w:rPr>
          <w:rFonts w:ascii="宋体" w:hAnsi="宋体" w:hint="eastAsia"/>
          <w:color w:val="000000"/>
          <w:sz w:val="52"/>
          <w:szCs w:val="52"/>
        </w:rPr>
        <w:t>录</w:t>
      </w:r>
      <w:bookmarkEnd w:id="0"/>
      <w:bookmarkEnd w:id="1"/>
      <w:bookmarkEnd w:id="2"/>
    </w:p>
    <w:p w:rsidR="00E52496" w:rsidRDefault="00E52496" w:rsidP="009360B0"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页第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页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时间：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时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分至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时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分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地点</w:t>
      </w:r>
      <w:r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当事人：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执法人员：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记录人：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见证人：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现场情况记录：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执法人员签名：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记录人签名：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当事人签章：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见证人签名：</w:t>
      </w:r>
      <w:r>
        <w:rPr>
          <w:rFonts w:ascii="仿宋_GB2312" w:eastAsia="仿宋_GB2312"/>
          <w:color w:val="000000"/>
          <w:sz w:val="28"/>
        </w:rPr>
        <w:t xml:space="preserve"> 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28"/>
        </w:rPr>
        <w:t xml:space="preserve"> </w:t>
      </w:r>
    </w:p>
    <w:p w:rsidR="00E52496" w:rsidRDefault="00E52496" w:rsidP="009360B0">
      <w:pPr>
        <w:jc w:val="center"/>
        <w:outlineLvl w:val="0"/>
        <w:rPr>
          <w:rFonts w:ascii="华文中宋" w:eastAsia="华文中宋" w:hAnsi="华文中宋"/>
          <w:b/>
          <w:bCs/>
          <w:color w:val="000000"/>
          <w:sz w:val="36"/>
          <w:szCs w:val="20"/>
        </w:rPr>
      </w:pPr>
      <w:r>
        <w:rPr>
          <w:rFonts w:ascii="华文中宋" w:eastAsia="华文中宋" w:hAnsi="华文中宋"/>
          <w:b/>
          <w:bCs/>
          <w:color w:val="000000"/>
          <w:sz w:val="44"/>
        </w:rPr>
        <w:br w:type="page"/>
      </w:r>
      <w:bookmarkStart w:id="3" w:name="_Toc305993117"/>
      <w:bookmarkStart w:id="4" w:name="_Toc299032187"/>
      <w:bookmarkStart w:id="5" w:name="_Toc299958895"/>
      <w:bookmarkStart w:id="6" w:name="_Toc296520718"/>
      <w:bookmarkStart w:id="7" w:name="_Toc296671396"/>
    </w:p>
    <w:p w:rsidR="00E52496" w:rsidRDefault="00E52496" w:rsidP="009360B0">
      <w:pPr>
        <w:jc w:val="center"/>
        <w:outlineLvl w:val="0"/>
        <w:rPr>
          <w:rFonts w:ascii="华文中宋" w:eastAsia="华文中宋" w:hAnsi="华文中宋"/>
          <w:b/>
          <w:color w:val="000000"/>
          <w:spacing w:val="20"/>
          <w:sz w:val="52"/>
          <w:szCs w:val="52"/>
        </w:rPr>
      </w:pPr>
      <w:bookmarkStart w:id="8" w:name="_Toc75357578"/>
      <w:r>
        <w:rPr>
          <w:rFonts w:ascii="宋体" w:hAnsi="宋体" w:hint="eastAsia"/>
          <w:color w:val="000000"/>
          <w:sz w:val="52"/>
          <w:szCs w:val="52"/>
        </w:rPr>
        <w:t>现</w:t>
      </w:r>
      <w:r>
        <w:rPr>
          <w:rFonts w:ascii="宋体" w:hAnsi="宋体"/>
          <w:color w:val="000000"/>
          <w:sz w:val="52"/>
          <w:szCs w:val="52"/>
        </w:rPr>
        <w:t xml:space="preserve"> </w:t>
      </w:r>
      <w:r>
        <w:rPr>
          <w:rFonts w:ascii="宋体" w:hAnsi="宋体" w:hint="eastAsia"/>
          <w:color w:val="000000"/>
          <w:sz w:val="52"/>
          <w:szCs w:val="52"/>
        </w:rPr>
        <w:t>场</w:t>
      </w:r>
      <w:r>
        <w:rPr>
          <w:rFonts w:ascii="宋体" w:hAnsi="宋体"/>
          <w:color w:val="000000"/>
          <w:sz w:val="52"/>
          <w:szCs w:val="52"/>
        </w:rPr>
        <w:t xml:space="preserve"> </w:t>
      </w:r>
      <w:r>
        <w:rPr>
          <w:rFonts w:ascii="宋体" w:hAnsi="宋体" w:hint="eastAsia"/>
          <w:color w:val="000000"/>
          <w:sz w:val="52"/>
          <w:szCs w:val="52"/>
        </w:rPr>
        <w:t>笔</w:t>
      </w:r>
      <w:r>
        <w:rPr>
          <w:rFonts w:ascii="宋体" w:hAnsi="宋体"/>
          <w:color w:val="000000"/>
          <w:sz w:val="52"/>
          <w:szCs w:val="52"/>
        </w:rPr>
        <w:t xml:space="preserve"> </w:t>
      </w:r>
      <w:r>
        <w:rPr>
          <w:rFonts w:ascii="宋体" w:hAnsi="宋体" w:hint="eastAsia"/>
          <w:color w:val="000000"/>
          <w:sz w:val="52"/>
          <w:szCs w:val="52"/>
        </w:rPr>
        <w:t>录</w:t>
      </w:r>
      <w:r>
        <w:rPr>
          <w:rFonts w:ascii="宋体" w:hAnsi="宋体"/>
          <w:color w:val="000000"/>
          <w:sz w:val="52"/>
          <w:szCs w:val="52"/>
        </w:rPr>
        <w:t xml:space="preserve"> </w:t>
      </w:r>
      <w:r>
        <w:rPr>
          <w:rFonts w:ascii="宋体" w:hAnsi="宋体" w:hint="eastAsia"/>
          <w:color w:val="000000"/>
          <w:sz w:val="52"/>
          <w:szCs w:val="52"/>
        </w:rPr>
        <w:t>续</w:t>
      </w:r>
      <w:r>
        <w:rPr>
          <w:rFonts w:ascii="宋体" w:hAnsi="宋体"/>
          <w:color w:val="000000"/>
          <w:sz w:val="52"/>
          <w:szCs w:val="52"/>
        </w:rPr>
        <w:t xml:space="preserve"> </w:t>
      </w:r>
      <w:r>
        <w:rPr>
          <w:rFonts w:ascii="宋体" w:hAnsi="宋体" w:hint="eastAsia"/>
          <w:color w:val="000000"/>
          <w:sz w:val="52"/>
          <w:szCs w:val="52"/>
        </w:rPr>
        <w:t>页</w:t>
      </w:r>
      <w:bookmarkEnd w:id="3"/>
      <w:bookmarkEnd w:id="4"/>
      <w:bookmarkEnd w:id="5"/>
      <w:bookmarkEnd w:id="6"/>
      <w:bookmarkEnd w:id="7"/>
      <w:bookmarkEnd w:id="8"/>
    </w:p>
    <w:p w:rsidR="00E52496" w:rsidRDefault="00E52496" w:rsidP="009360B0"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     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页第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页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/>
          <w:color w:val="000000"/>
          <w:sz w:val="28"/>
          <w:u w:val="single"/>
        </w:rPr>
        <w:t xml:space="preserve">                                                                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执法人员签名：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记录人签名：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E52496" w:rsidRDefault="00E52496" w:rsidP="009360B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当事人签章：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E52496" w:rsidRDefault="00E52496" w:rsidP="009360B0">
      <w:pPr>
        <w:rPr>
          <w:rFonts w:ascii="华文中宋" w:eastAsia="华文中宋" w:hAnsi="华文中宋"/>
          <w:b/>
          <w:bCs/>
          <w:color w:val="000000"/>
          <w:sz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见证人签名：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28"/>
        </w:rPr>
        <w:t xml:space="preserve"> </w:t>
      </w:r>
    </w:p>
    <w:p w:rsidR="00E52496" w:rsidRDefault="00E52496" w:rsidP="009360B0">
      <w:pPr>
        <w:spacing w:line="620" w:lineRule="exact"/>
        <w:jc w:val="center"/>
        <w:rPr>
          <w:rFonts w:ascii="宋体"/>
          <w:color w:val="000000"/>
          <w:sz w:val="44"/>
        </w:rPr>
      </w:pPr>
      <w:r>
        <w:rPr>
          <w:rFonts w:ascii="宋体" w:hAnsi="宋体" w:hint="eastAsia"/>
          <w:bCs/>
          <w:color w:val="000000"/>
          <w:sz w:val="44"/>
        </w:rPr>
        <w:t>使用说明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．《现场笔录》依据《中华人民共和国行政强制法》第十八条、第三十条，以及《税务稽查案件办理程序规定》第二十四条设置。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．适用范围：税务稽查人员或者其他税收执法人员依法进行实地调查、实施查封（扣押）或者实施冻结存款，就与案件事实确认等相关的现场执法情况、违法事实等事项进行当场客观记载时使用。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．本笔录应当在现场检查时当场制作，不能事后补充制作。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．本笔录应当使用能够长期保持字迹的书写工具书写，也可使用计算机记录并打印，并保证字迹清楚。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．本笔录主页上方设定的内容应当逐项填写。若当事人为单位的，写明单位名称及法定代表人（负责人）姓名。“时间”项应当完整填写起止时间，并具体到“分”。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．本笔录主体部分内容应当按照纪实、叙述的写作要求，客观、真实、全面地反映现场的实际所见、所闻情况，并避免对有关情况、内容进行评判、推断。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“现场情况记录”一般包括现场执法的经过、现场执法主要情况，并可根据需要附绘制的图样、照片、录像等其他证明材料。填写应当注意如下内容：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）应该记录执法人员（二人以上）进入现场时出示税务检查证、《税务检查通知书》情况；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）查封、扣押财产，或者冻结存款等税收执法文书的送达情况。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）应当当场告知当事人采取税务行政执法行为的理由、依据，以及当事人依法应当履行的义务、享有的权利等事项。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）应当记录执法现场相关人员姓名、身份、职务以及相关证件等情况。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）应当记录现场执法的过程。过程记录应当详略得当，对与具体执法关联性不大的内容，可以简要描述；对与执法直接相关的内容和过程，应当尽可能详细记载。记录可以采取先总体后具体、先概括后详细的方式进行，并对现场人员的活动状况进行记录。如：可以首先简要描述现场的总体环境状况、方位地点，然后再具体到需要重点检查的方位、地点；可以首先从现场总体分布、相关物品摆放，然后具体到物品数量，包装标签及现场痕迹；等等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）应当记录现场执法所采取的措施，书证、物证等证据材料的来源、出处、名称、数量以及采集、抽样过程等情况；采取拍照、绘图的，还应当记录现场拍照的内容、数量、绘制现场图的种类、数量、绘制时间、方位以及测绘人姓名、身份等内容。</w:t>
      </w:r>
    </w:p>
    <w:p w:rsidR="00E52496" w:rsidRDefault="00E52496" w:rsidP="009360B0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）实地执法结束时，应当将笔录交当事人核对或者向其宣读；笔录有修改的，应当由当事人在改动处捺指印；核对无误后，由当事人在尾页结束处写明“以上笔录我看过（或者向我宣读过），与现场情形相符”，并逐页签章。当事人经通知不到场或者拒绝在现场笔录上签章的，执法人员应当注明原因，并由执法人员签名。有第三方人员在现场的，可由其签名见证。</w:t>
      </w:r>
    </w:p>
    <w:p w:rsidR="00E52496" w:rsidRDefault="00E52496" w:rsidP="009360B0"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．本笔录为</w:t>
      </w:r>
      <w:r>
        <w:rPr>
          <w:rFonts w:ascii="仿宋_GB2312" w:eastAsia="仿宋_GB2312"/>
          <w:color w:val="000000"/>
          <w:sz w:val="32"/>
          <w:szCs w:val="32"/>
        </w:rPr>
        <w:t>A4</w:t>
      </w:r>
      <w:r>
        <w:rPr>
          <w:rFonts w:ascii="仿宋_GB2312" w:eastAsia="仿宋_GB2312" w:hint="eastAsia"/>
          <w:color w:val="000000"/>
          <w:sz w:val="32"/>
          <w:szCs w:val="32"/>
        </w:rPr>
        <w:t>竖式，一式一份，装入卷宗。</w:t>
      </w:r>
    </w:p>
    <w:sectPr w:rsidR="00E52496" w:rsidSect="00B60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9F0ADA"/>
    <w:rsid w:val="002456E9"/>
    <w:rsid w:val="009360B0"/>
    <w:rsid w:val="00AB4340"/>
    <w:rsid w:val="00B60B6E"/>
    <w:rsid w:val="00E52496"/>
    <w:rsid w:val="7C9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">
    <w:name w:val="标题 2_0"/>
    <w:basedOn w:val="0"/>
    <w:next w:val="0"/>
    <w:uiPriority w:val="99"/>
    <w:rsid w:val="00B60B6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正文_0"/>
    <w:uiPriority w:val="99"/>
    <w:rsid w:val="00B60B6E"/>
    <w:pPr>
      <w:widowControl w:val="0"/>
      <w:jc w:val="both"/>
    </w:pPr>
  </w:style>
  <w:style w:type="paragraph" w:customStyle="1" w:styleId="00">
    <w:name w:val="一级标题_0"/>
    <w:basedOn w:val="0"/>
    <w:uiPriority w:val="99"/>
    <w:rsid w:val="00B60B6E"/>
    <w:pPr>
      <w:ind w:firstLine="420"/>
      <w:outlineLvl w:val="2"/>
    </w:pPr>
    <w:rPr>
      <w:rFonts w:ascii="Arial" w:hAnsi="Arial" w:cs="Arial"/>
      <w:b/>
    </w:rPr>
  </w:style>
  <w:style w:type="paragraph" w:customStyle="1" w:styleId="01">
    <w:name w:val="二级标题_0"/>
    <w:basedOn w:val="0"/>
    <w:uiPriority w:val="99"/>
    <w:rsid w:val="00B60B6E"/>
    <w:pPr>
      <w:ind w:firstLine="420"/>
      <w:outlineLvl w:val="3"/>
    </w:pPr>
    <w:rPr>
      <w:rFonts w:ascii="Arial" w:hAnsi="Arial" w:cs="Arial"/>
    </w:rPr>
  </w:style>
  <w:style w:type="paragraph" w:customStyle="1" w:styleId="02">
    <w:name w:val="需求正文_0"/>
    <w:basedOn w:val="0"/>
    <w:uiPriority w:val="99"/>
    <w:rsid w:val="00B60B6E"/>
    <w:pPr>
      <w:ind w:firstLine="420"/>
    </w:pPr>
    <w:rPr>
      <w:rFonts w:ascii="Arial" w:hAnsi="Arial"/>
      <w:szCs w:val="24"/>
    </w:rPr>
  </w:style>
  <w:style w:type="paragraph" w:customStyle="1" w:styleId="a00">
    <w:name w:val="a0_0"/>
    <w:basedOn w:val="000"/>
    <w:uiPriority w:val="99"/>
    <w:rsid w:val="00B60B6E"/>
    <w:pPr>
      <w:widowControl/>
      <w:spacing w:line="360" w:lineRule="auto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000">
    <w:name w:val="正文_0_0"/>
    <w:uiPriority w:val="99"/>
    <w:rsid w:val="00B60B6E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473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陈莉佳</dc:creator>
  <cp:keywords/>
  <dc:description/>
  <cp:lastModifiedBy>李和丽</cp:lastModifiedBy>
  <cp:revision>2</cp:revision>
  <dcterms:created xsi:type="dcterms:W3CDTF">2019-11-05T03:23:00Z</dcterms:created>
  <dcterms:modified xsi:type="dcterms:W3CDTF">2021-08-17T02:30:00Z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